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4F" w:rsidRPr="00536381" w:rsidRDefault="00EB3B4F" w:rsidP="00EB3B4F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536381">
        <w:rPr>
          <w:sz w:val="20"/>
          <w:szCs w:val="20"/>
        </w:rPr>
        <w:t>Załącznik nr 5 do zarządzenia nr 68 Rektora UJ z 18 czerwca 2015 r.</w:t>
      </w:r>
    </w:p>
    <w:p w:rsidR="00EB3B4F" w:rsidRPr="00536381" w:rsidRDefault="00EB3B4F" w:rsidP="00EB3B4F">
      <w:pPr>
        <w:pStyle w:val="Nagwek"/>
        <w:jc w:val="right"/>
        <w:rPr>
          <w:sz w:val="20"/>
          <w:szCs w:val="20"/>
        </w:rPr>
      </w:pPr>
    </w:p>
    <w:p w:rsidR="00EB3B4F" w:rsidRPr="00536381" w:rsidRDefault="00EB3B4F" w:rsidP="00EB3B4F">
      <w:pPr>
        <w:pStyle w:val="Nagwek"/>
        <w:jc w:val="center"/>
        <w:rPr>
          <w:b/>
          <w:sz w:val="20"/>
          <w:szCs w:val="20"/>
        </w:rPr>
      </w:pPr>
      <w:r w:rsidRPr="00536381">
        <w:rPr>
          <w:b/>
          <w:sz w:val="20"/>
          <w:szCs w:val="20"/>
        </w:rPr>
        <w:t>Sylabus modułu kształcenia na studiach wyższych</w:t>
      </w:r>
    </w:p>
    <w:p w:rsidR="00EB3B4F" w:rsidRPr="00536381" w:rsidRDefault="00EB3B4F" w:rsidP="00EB3B4F">
      <w:pPr>
        <w:pStyle w:val="Nagwek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bCs/>
                <w:sz w:val="20"/>
                <w:szCs w:val="20"/>
              </w:rPr>
              <w:t>Wydział Studiów Międzynarodowych i Politycznych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jednostki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prowadzącej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bCs/>
                <w:sz w:val="20"/>
                <w:szCs w:val="20"/>
              </w:rPr>
              <w:t>Instytut Bliskiego i Dalekiego Wschodu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modułu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Studia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azjatyckie</w:t>
            </w:r>
            <w:proofErr w:type="spellEnd"/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Język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angielski</w:t>
            </w:r>
            <w:proofErr w:type="spellEnd"/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536381" w:rsidP="00AB0D9D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 u studentów wyspecjalizowanej wied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zy, umiejętności i kompetencji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zakresie </w:t>
            </w:r>
            <w:r w:rsidR="00F9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problematyki współczesnej Azji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Kurs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umożliwiają zdobycie poszerzonej wiedzy odnoszącej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się</w:t>
            </w:r>
            <w:r w:rsidR="007A6C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B0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problemu Rohingya</w:t>
            </w:r>
            <w:r w:rsidR="007A6C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jednych z najważniejszych zagadnień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politycznych i </w:t>
            </w:r>
            <w:r w:rsidR="00AB0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społecznych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Azji</w:t>
            </w:r>
            <w:r w:rsidR="00AB0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Południowo-Wschodniej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:rsidR="00536381" w:rsidRPr="00727F4F" w:rsidRDefault="00536381" w:rsidP="00734EE6">
            <w:pPr>
              <w:suppressAutoHyphens/>
              <w:snapToGrid w:val="0"/>
              <w:spacing w:after="120" w:line="240" w:lineRule="auto"/>
              <w:ind w:right="3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EK 1: </w:t>
            </w:r>
            <w:r w:rsidRPr="00727F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 o charakterze, miejscu i znaczeniu nauk społecznych i humanistycznych, ich specyfice przedmiotowej i metodologicznej w systemie nauk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K_W01</w:t>
            </w:r>
            <w:r w:rsidR="00523DCB">
              <w:rPr>
                <w:rFonts w:ascii="Times New Roman" w:hAnsi="Times New Roman"/>
                <w:sz w:val="20"/>
                <w:szCs w:val="20"/>
              </w:rPr>
              <w:t>++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536381" w:rsidRPr="00536381" w:rsidRDefault="00536381" w:rsidP="00734EE6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EK2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 xml:space="preserve"> Ma wiedzę o różnego rodzaju strukturach i instytucjach społecznych w Azj</w:t>
            </w:r>
            <w:r w:rsidR="00734EE6">
              <w:rPr>
                <w:rFonts w:ascii="Times New Roman" w:hAnsi="Times New Roman"/>
                <w:sz w:val="20"/>
                <w:szCs w:val="20"/>
              </w:rPr>
              <w:t>i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 [KW_02</w:t>
            </w:r>
            <w:r w:rsidR="00523DCB">
              <w:rPr>
                <w:rFonts w:ascii="Times New Roman" w:eastAsia="Times New Roman" w:hAnsi="Times New Roman"/>
                <w:sz w:val="20"/>
                <w:szCs w:val="20"/>
              </w:rPr>
              <w:t>++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]</w:t>
            </w:r>
          </w:p>
          <w:p w:rsidR="00536381" w:rsidRPr="00536381" w:rsidRDefault="00536381" w:rsidP="00734EE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EK3: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wiedzę o relacjach między strukturami i instytucjami społeczny</w:t>
            </w:r>
            <w:r w:rsidRPr="00727F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 w Azji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K_W03</w:t>
            </w:r>
            <w:r w:rsidR="00523DCB">
              <w:rPr>
                <w:rFonts w:ascii="Times New Roman" w:hAnsi="Times New Roman"/>
                <w:sz w:val="20"/>
                <w:szCs w:val="20"/>
              </w:rPr>
              <w:t>++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]</w:t>
            </w:r>
          </w:p>
          <w:p w:rsidR="00536381" w:rsidRPr="00536381" w:rsidRDefault="00536381" w:rsidP="00734EE6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EK4: 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 xml:space="preserve">Posiada umiejętność </w:t>
            </w:r>
            <w:r w:rsidRPr="00536381">
              <w:rPr>
                <w:rStyle w:val="highlight"/>
                <w:rFonts w:ascii="Times New Roman" w:hAnsi="Times New Roman"/>
                <w:sz w:val="20"/>
                <w:szCs w:val="20"/>
              </w:rPr>
              <w:t>rozpozna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 xml:space="preserve">nia i wykorzystania wiedzy teoretycznej do samodzielnej i krytycznej analizy rzeczywistości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K_U02</w:t>
            </w:r>
            <w:r w:rsidR="00523DCB">
              <w:rPr>
                <w:rFonts w:ascii="Times New Roman" w:hAnsi="Times New Roman"/>
                <w:sz w:val="20"/>
                <w:szCs w:val="20"/>
              </w:rPr>
              <w:t>++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]</w:t>
            </w:r>
          </w:p>
          <w:p w:rsidR="00EB3B4F" w:rsidRPr="00536381" w:rsidRDefault="00536381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 xml:space="preserve">EK5: Potrafi prognozować </w:t>
            </w:r>
            <w:r w:rsidRPr="00536381">
              <w:rPr>
                <w:rStyle w:val="highlight"/>
                <w:rFonts w:ascii="Times New Roman" w:hAnsi="Times New Roman"/>
                <w:sz w:val="20"/>
                <w:szCs w:val="20"/>
              </w:rPr>
              <w:t>proces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y społeczne z uwzględnieniem zjawisk politycznych, ekonomicznych i demograficznych wpływających na doświadczenia człowieka w dobie globalizacji [K_U05</w:t>
            </w:r>
            <w:r w:rsidR="00523DCB">
              <w:rPr>
                <w:rFonts w:ascii="Times New Roman" w:hAnsi="Times New Roman"/>
                <w:sz w:val="20"/>
                <w:szCs w:val="20"/>
              </w:rPr>
              <w:t>++</w:t>
            </w:r>
            <w:r w:rsidRPr="00536381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536381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EK1, EK2, EK3, EK4, EK5 </w:t>
            </w:r>
            <w:r w:rsidR="006D5498" w:rsidRPr="00536381">
              <w:rPr>
                <w:rFonts w:ascii="Times New Roman" w:eastAsia="Times New Roman" w:hAnsi="Times New Roman"/>
                <w:sz w:val="20"/>
                <w:szCs w:val="20"/>
              </w:rPr>
              <w:t xml:space="preserve">– egzamin </w:t>
            </w:r>
            <w:r w:rsidR="006D5498" w:rsidRPr="00536381">
              <w:rPr>
                <w:rFonts w:ascii="Times New Roman" w:eastAsia="Arial" w:hAnsi="Times New Roman"/>
                <w:sz w:val="20"/>
                <w:szCs w:val="20"/>
              </w:rPr>
              <w:t>pisemny, testowy z kilkoma pytaniami zamkniętymi i otwartymi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Fakultatywny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Rok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</w:rPr>
              <w:t xml:space="preserve"> II studiów azjatyckich drugiego stopnia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AB0D9D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S</w:t>
            </w:r>
            <w:r w:rsidR="006D5498" w:rsidRPr="00536381">
              <w:rPr>
                <w:rFonts w:ascii="Times New Roman" w:hAnsi="Times New Roman"/>
                <w:sz w:val="20"/>
                <w:szCs w:val="20"/>
              </w:rPr>
              <w:t>tacjonarne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Michał Lubina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Nie dotyczy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Sposób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734EE6" w:rsidP="00734EE6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K</w:t>
            </w:r>
            <w:r w:rsidR="006D5498" w:rsidRPr="00536381">
              <w:rPr>
                <w:rFonts w:ascii="Times New Roman" w:eastAsia="Arial" w:hAnsi="Times New Roman"/>
                <w:sz w:val="20"/>
                <w:szCs w:val="20"/>
              </w:rPr>
              <w:t>onwersatorium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Wymagania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AB0D9D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Podstawowa znajom</w:t>
            </w:r>
            <w:r w:rsidR="00734EE6">
              <w:rPr>
                <w:rFonts w:ascii="Times New Roman" w:hAnsi="Times New Roman"/>
                <w:sz w:val="20"/>
                <w:szCs w:val="20"/>
              </w:rPr>
              <w:t xml:space="preserve">ość historii </w:t>
            </w:r>
            <w:r w:rsidR="00AB0D9D">
              <w:rPr>
                <w:rFonts w:ascii="Times New Roman" w:hAnsi="Times New Roman"/>
                <w:sz w:val="20"/>
                <w:szCs w:val="20"/>
              </w:rPr>
              <w:t>Birmy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 xml:space="preserve">Rodzaj i liczba godzin zajęć dydaktycznych wymagających bezpośredniego udziału nauczyciela </w:t>
            </w:r>
            <w:r w:rsidRPr="00536381">
              <w:rPr>
                <w:rFonts w:ascii="Times New Roman" w:hAnsi="Times New Roman"/>
                <w:sz w:val="20"/>
                <w:szCs w:val="20"/>
              </w:rPr>
              <w:lastRenderedPageBreak/>
              <w:t>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lastRenderedPageBreak/>
              <w:t>30 godzin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lastRenderedPageBreak/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EB3B4F" w:rsidRPr="00734EE6" w:rsidRDefault="00F220FA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5498" w:rsidRPr="00734EE6">
              <w:rPr>
                <w:rFonts w:ascii="Times New Roman" w:hAnsi="Times New Roman"/>
                <w:sz w:val="20"/>
                <w:szCs w:val="20"/>
              </w:rPr>
              <w:t xml:space="preserve"> ETCS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punktów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6D5498" w:rsidRPr="00536381" w:rsidRDefault="006D5498" w:rsidP="00734EE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Samodzielna lektura i studiowanie zagad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</w:rPr>
              <w:t xml:space="preserve">nień poruszanych na zajęciach, </w:t>
            </w: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w celu przygo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AB0D9D">
              <w:rPr>
                <w:rFonts w:ascii="Times New Roman" w:eastAsia="Times New Roman" w:hAnsi="Times New Roman"/>
                <w:sz w:val="20"/>
                <w:szCs w:val="20"/>
              </w:rPr>
              <w:t>owania się do kolejnych zajęć: 9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</w:rPr>
              <w:t>0 godzin</w:t>
            </w:r>
          </w:p>
          <w:p w:rsidR="00734EE6" w:rsidRDefault="006D5498" w:rsidP="00734EE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Przygotowanie do egzaminu końcowego</w:t>
            </w:r>
            <w:r w:rsidR="00734EE6">
              <w:rPr>
                <w:rFonts w:ascii="Times New Roman" w:eastAsia="Times New Roman" w:hAnsi="Times New Roman"/>
                <w:sz w:val="20"/>
                <w:szCs w:val="20"/>
              </w:rPr>
              <w:t>: 60 godzin</w:t>
            </w:r>
          </w:p>
          <w:p w:rsidR="00734EE6" w:rsidRPr="00734EE6" w:rsidRDefault="00734EE6" w:rsidP="00734EE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Razem: 150 godzin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Stosowane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metody</w:t>
            </w:r>
            <w:proofErr w:type="spellEnd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36381">
              <w:rPr>
                <w:rFonts w:ascii="Times New Roman" w:hAnsi="Times New Roman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metody podające: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 - wykład informacyjny,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 - pogadanka,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metody problemowe: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 - wykład konwersatoryjny,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metody aktywizujące: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 - dyskusja dydaktyczna </w:t>
            </w:r>
          </w:p>
          <w:p w:rsidR="006D5498" w:rsidRPr="00536381" w:rsidRDefault="006D5498" w:rsidP="00734EE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metody praktyczne: </w:t>
            </w:r>
          </w:p>
          <w:p w:rsidR="00AB0D9D" w:rsidRPr="00AB0D9D" w:rsidRDefault="006D5498" w:rsidP="00734EE6">
            <w:pPr>
              <w:spacing w:after="1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iCs/>
                <w:sz w:val="20"/>
                <w:szCs w:val="20"/>
              </w:rPr>
              <w:t xml:space="preserve"> - metoda przewodniego tekstu</w:t>
            </w:r>
          </w:p>
        </w:tc>
      </w:tr>
      <w:tr w:rsidR="00EB3B4F" w:rsidRPr="00536381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EB3B4F" w:rsidRPr="00536381" w:rsidRDefault="006D5498" w:rsidP="00734E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36381">
              <w:rPr>
                <w:rFonts w:ascii="Times New Roman" w:eastAsia="Times New Roman" w:hAnsi="Times New Roman"/>
                <w:sz w:val="20"/>
                <w:szCs w:val="20"/>
              </w:rPr>
              <w:t>Obowiązkowa obecność na egzaminie w terminie ustalonym; wyjątki uwzględniane według przepisów ogólnych Regulaminu Studiów UJ. Egzamin pisemny, zawierający pytania zamknięte i otwarte; do zaliczenia konieczne ponad 50% możliwych do uzyskania punktów.</w:t>
            </w:r>
          </w:p>
        </w:tc>
      </w:tr>
      <w:tr w:rsidR="00EB3B4F" w:rsidRPr="007A6C1D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AB0D9D" w:rsidRDefault="007A6C1D" w:rsidP="007A6C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7A6C1D">
              <w:rPr>
                <w:rFonts w:ascii="Times New Roman" w:hAnsi="Times New Roman"/>
                <w:sz w:val="20"/>
                <w:szCs w:val="20"/>
              </w:rPr>
              <w:t xml:space="preserve">Zajęcia wieloaspektowo omawiają </w:t>
            </w:r>
            <w:r w:rsidR="00AB0D9D">
              <w:rPr>
                <w:rFonts w:ascii="Times New Roman" w:hAnsi="Times New Roman"/>
                <w:sz w:val="20"/>
                <w:szCs w:val="20"/>
              </w:rPr>
              <w:t>problem muzułmanów Rohingya z podziałem na 3 okresy</w:t>
            </w:r>
            <w:r w:rsidR="00AB0D9D">
              <w:rPr>
                <w:rFonts w:ascii="Times New Roman" w:hAnsi="Times New Roman"/>
                <w:sz w:val="20"/>
                <w:szCs w:val="20"/>
              </w:rPr>
              <w:br/>
              <w:t xml:space="preserve">a)  </w:t>
            </w:r>
            <w:proofErr w:type="spellStart"/>
            <w:r w:rsidR="00AB0D9D">
              <w:rPr>
                <w:rFonts w:ascii="Times New Roman" w:hAnsi="Times New Roman"/>
                <w:sz w:val="20"/>
                <w:szCs w:val="20"/>
              </w:rPr>
              <w:t>prekolonialny</w:t>
            </w:r>
            <w:proofErr w:type="spellEnd"/>
          </w:p>
          <w:p w:rsid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kolonialny</w:t>
            </w:r>
          </w:p>
          <w:p w:rsidR="00CF506A" w:rsidRPr="007A6C1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postkoloniany</w:t>
            </w:r>
            <w:proofErr w:type="spellEnd"/>
          </w:p>
        </w:tc>
      </w:tr>
      <w:tr w:rsidR="00EB3B4F" w:rsidRPr="00AB0D9D" w:rsidTr="003B5033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36381" w:rsidRDefault="00EB3B4F" w:rsidP="00734EE6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381">
              <w:rPr>
                <w:rFonts w:ascii="Times New Roman" w:hAnsi="Times New Roman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AB0D9D" w:rsidRDefault="00AB0D9D" w:rsidP="007A6C1D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Literature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podstawowa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: </w:t>
            </w:r>
          </w:p>
          <w:p w:rsidR="00BB79C5" w:rsidRPr="00BB79C5" w:rsidRDefault="00BB79C5" w:rsidP="00BB79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>Zöllner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 xml:space="preserve"> Hans-Bernd, </w:t>
            </w:r>
            <w:r w:rsidRPr="00BB79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Caught between the Crocodile and the Snake Contexts of the ‘Rohingya issue’ </w:t>
            </w:r>
            <w:r w:rsidRPr="00BB79C5">
              <w:rPr>
                <w:rFonts w:ascii="Times New Roman" w:hAnsi="Times New Roman" w:cs="Times New Roman"/>
                <w:sz w:val="20"/>
                <w:szCs w:val="20"/>
              </w:rPr>
              <w:t xml:space="preserve">, University of Windsor,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>Universiti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>Sains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 xml:space="preserve"> Malaysia and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>Berghof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0"/>
              </w:rPr>
              <w:t xml:space="preserve"> Foundation</w:t>
            </w:r>
          </w:p>
          <w:p w:rsidR="00BB79C5" w:rsidRPr="00BB79C5" w:rsidRDefault="00BB79C5" w:rsidP="00BB79C5">
            <w:pPr>
              <w:pStyle w:val="Default"/>
              <w:rPr>
                <w:rStyle w:val="st"/>
                <w:rFonts w:ascii="Times New Roman" w:hAnsi="Times New Roman" w:cs="Times New Roman"/>
                <w:sz w:val="20"/>
              </w:rPr>
            </w:pPr>
          </w:p>
          <w:p w:rsidR="00BB79C5" w:rsidRDefault="00BB79C5" w:rsidP="00BB79C5">
            <w:pPr>
              <w:pStyle w:val="Tekstprzypisukocowego"/>
              <w:jc w:val="both"/>
              <w:rPr>
                <w:rStyle w:val="st"/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>Leider</w:t>
            </w:r>
            <w:proofErr w:type="spellEnd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 xml:space="preserve"> J.P., </w:t>
            </w:r>
            <w:proofErr w:type="spellStart"/>
            <w:r w:rsidRPr="00BB79C5">
              <w:rPr>
                <w:rFonts w:ascii="Times New Roman" w:hAnsi="Times New Roman" w:cs="Times New Roman"/>
                <w:i/>
                <w:szCs w:val="24"/>
                <w:lang w:val="en-GB"/>
              </w:rPr>
              <w:t>Rohingya</w:t>
            </w:r>
            <w:proofErr w:type="spellEnd"/>
            <w:r w:rsidRPr="00BB79C5">
              <w:rPr>
                <w:rFonts w:ascii="Times New Roman" w:hAnsi="Times New Roman" w:cs="Times New Roman"/>
                <w:i/>
                <w:szCs w:val="24"/>
                <w:lang w:val="en-GB"/>
              </w:rPr>
              <w:t>: the name, the movement and the quest for identity</w:t>
            </w:r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 xml:space="preserve">, w: </w:t>
            </w:r>
            <w:r w:rsidRPr="00BB79C5">
              <w:rPr>
                <w:rStyle w:val="Uwydatnienie"/>
                <w:rFonts w:ascii="Times New Roman" w:hAnsi="Times New Roman" w:cs="Times New Roman"/>
                <w:szCs w:val="24"/>
                <w:lang w:val="en-GB"/>
              </w:rPr>
              <w:t>Nation Building in Myanmar</w:t>
            </w:r>
            <w:r w:rsidRPr="00BB79C5">
              <w:rPr>
                <w:rStyle w:val="st"/>
                <w:rFonts w:ascii="Times New Roman" w:hAnsi="Times New Roman" w:cs="Times New Roman"/>
                <w:szCs w:val="24"/>
                <w:lang w:val="en-GB"/>
              </w:rPr>
              <w:t xml:space="preserve">, red. U Tin, EGRESS and </w:t>
            </w:r>
            <w:proofErr w:type="spellStart"/>
            <w:r w:rsidRPr="00BB79C5">
              <w:rPr>
                <w:rStyle w:val="Uwydatnienie"/>
                <w:rFonts w:ascii="Times New Roman" w:hAnsi="Times New Roman" w:cs="Times New Roman"/>
                <w:szCs w:val="24"/>
                <w:lang w:val="en-GB"/>
              </w:rPr>
              <w:t>M</w:t>
            </w:r>
            <w:r w:rsidRPr="00BB79C5">
              <w:rPr>
                <w:rStyle w:val="st"/>
                <w:rFonts w:ascii="Times New Roman" w:hAnsi="Times New Roman" w:cs="Times New Roman"/>
                <w:szCs w:val="24"/>
                <w:lang w:val="en-GB"/>
              </w:rPr>
              <w:t>PCenter</w:t>
            </w:r>
            <w:proofErr w:type="spellEnd"/>
            <w:r w:rsidRPr="00BB79C5">
              <w:rPr>
                <w:rStyle w:val="st"/>
                <w:rFonts w:ascii="Times New Roman" w:hAnsi="Times New Roman" w:cs="Times New Roman"/>
                <w:szCs w:val="24"/>
                <w:lang w:val="en-GB"/>
              </w:rPr>
              <w:t>, Yangon 2014</w:t>
            </w:r>
          </w:p>
          <w:p w:rsidR="00BB79C5" w:rsidRPr="00BB79C5" w:rsidRDefault="00BB79C5" w:rsidP="00BB79C5">
            <w:pPr>
              <w:pStyle w:val="Tekstprzypisukocowego"/>
              <w:jc w:val="both"/>
              <w:rPr>
                <w:rStyle w:val="st"/>
                <w:rFonts w:ascii="Times New Roman" w:hAnsi="Times New Roman" w:cs="Times New Roman"/>
                <w:szCs w:val="24"/>
                <w:lang w:val="en-GB"/>
              </w:rPr>
            </w:pPr>
          </w:p>
          <w:p w:rsidR="00BB79C5" w:rsidRDefault="00BB79C5" w:rsidP="00BB79C5">
            <w:pPr>
              <w:pStyle w:val="Tekstprzypisukocoweg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spellStart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>Leider</w:t>
            </w:r>
            <w:proofErr w:type="spellEnd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 xml:space="preserve"> J.P., </w:t>
            </w:r>
            <w:proofErr w:type="spellStart"/>
            <w:r w:rsidRPr="00BB79C5">
              <w:rPr>
                <w:rFonts w:ascii="Times New Roman" w:hAnsi="Times New Roman" w:cs="Times New Roman"/>
                <w:i/>
                <w:szCs w:val="24"/>
                <w:lang w:val="en-GB"/>
              </w:rPr>
              <w:t>Rohingya</w:t>
            </w:r>
            <w:proofErr w:type="spellEnd"/>
            <w:r w:rsidRPr="00BB79C5"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. The History </w:t>
            </w:r>
            <w:r w:rsidRPr="00BB79C5"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  <w:t>of a Muslim Identity in Myanmar</w:t>
            </w:r>
            <w:r w:rsidRPr="00BB79C5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, </w:t>
            </w:r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 xml:space="preserve">Oxford Research </w:t>
            </w:r>
            <w:proofErr w:type="spellStart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>Encyclopedia</w:t>
            </w:r>
            <w:proofErr w:type="spellEnd"/>
            <w:r w:rsidRPr="00BB79C5">
              <w:rPr>
                <w:rFonts w:ascii="Times New Roman" w:hAnsi="Times New Roman" w:cs="Times New Roman"/>
                <w:szCs w:val="24"/>
                <w:lang w:val="en-GB"/>
              </w:rPr>
              <w:t xml:space="preserve"> of Asian History, 2018.</w:t>
            </w:r>
          </w:p>
          <w:p w:rsidR="00BB79C5" w:rsidRPr="00BB79C5" w:rsidRDefault="00BB79C5" w:rsidP="00BB79C5">
            <w:pPr>
              <w:pStyle w:val="Tekstprzypisukocowego"/>
              <w:jc w:val="both"/>
              <w:rPr>
                <w:rFonts w:ascii="Times New Roman" w:hAnsi="Times New Roman" w:cs="Times New Roman"/>
                <w:i/>
                <w:szCs w:val="24"/>
                <w:lang w:val="en-GB"/>
              </w:rPr>
            </w:pPr>
          </w:p>
          <w:p w:rsidR="00BB79C5" w:rsidRPr="00BB79C5" w:rsidRDefault="00BB79C5" w:rsidP="00BB79C5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Lubina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Michał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Birma</w:t>
            </w:r>
            <w:proofErr w:type="spellEnd"/>
            <w:r w:rsidRPr="00BB79C5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 xml:space="preserve">. </w:t>
            </w:r>
            <w:r w:rsidRPr="00BB79C5">
              <w:rPr>
                <w:rFonts w:ascii="Times New Roman" w:hAnsi="Times New Roman" w:cs="Times New Roman"/>
                <w:sz w:val="20"/>
                <w:szCs w:val="24"/>
              </w:rPr>
              <w:t xml:space="preserve">Historia państw świata w XX w., Warszawa, Trio  </w:t>
            </w:r>
          </w:p>
          <w:p w:rsidR="00BB79C5" w:rsidRPr="00BB79C5" w:rsidRDefault="00BB79C5" w:rsidP="00BB79C5">
            <w:pPr>
              <w:pStyle w:val="Akapitzlist"/>
              <w:ind w:left="0"/>
              <w:rPr>
                <w:sz w:val="20"/>
                <w:lang w:val="pl-PL"/>
              </w:rPr>
            </w:pPr>
            <w:r w:rsidRPr="00BB79C5">
              <w:rPr>
                <w:sz w:val="20"/>
                <w:lang w:val="pl-PL"/>
              </w:rPr>
              <w:t xml:space="preserve">Lubina Michał,  </w:t>
            </w:r>
            <w:r w:rsidRPr="00BB79C5">
              <w:rPr>
                <w:i/>
                <w:sz w:val="20"/>
                <w:lang w:val="pl-PL"/>
              </w:rPr>
              <w:t>Birma: centrum kontra peryferie</w:t>
            </w:r>
            <w:r w:rsidRPr="00BB79C5">
              <w:rPr>
                <w:sz w:val="20"/>
                <w:lang w:val="pl-PL"/>
              </w:rPr>
              <w:t>, Kraków 2014</w:t>
            </w:r>
          </w:p>
          <w:p w:rsidR="00BB79C5" w:rsidRPr="00BB79C5" w:rsidRDefault="00BB79C5" w:rsidP="00AB0D9D">
            <w:pPr>
              <w:pStyle w:val="Akapitzlist"/>
              <w:ind w:left="0"/>
              <w:rPr>
                <w:rFonts w:ascii="Cambria" w:hAnsi="Cambria"/>
                <w:sz w:val="22"/>
                <w:szCs w:val="22"/>
                <w:lang w:val="en-GB"/>
              </w:rPr>
            </w:pPr>
            <w:proofErr w:type="spellStart"/>
            <w:r w:rsidRPr="00BB79C5">
              <w:rPr>
                <w:rFonts w:ascii="Cambria" w:hAnsi="Cambria"/>
                <w:sz w:val="22"/>
                <w:szCs w:val="22"/>
                <w:lang w:val="en-GB"/>
              </w:rPr>
              <w:t>Literatura</w:t>
            </w:r>
            <w:proofErr w:type="spellEnd"/>
            <w:r w:rsidRPr="00BB79C5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79C5">
              <w:rPr>
                <w:rFonts w:ascii="Cambria" w:hAnsi="Cambria"/>
                <w:sz w:val="22"/>
                <w:szCs w:val="22"/>
                <w:lang w:val="en-GB"/>
              </w:rPr>
              <w:t>uzupełniająca</w:t>
            </w:r>
            <w:proofErr w:type="spellEnd"/>
            <w:r w:rsidRPr="00BB79C5">
              <w:rPr>
                <w:rFonts w:ascii="Cambria" w:hAnsi="Cambria"/>
                <w:sz w:val="22"/>
                <w:szCs w:val="22"/>
                <w:lang w:val="en-GB"/>
              </w:rPr>
              <w:t xml:space="preserve">: </w:t>
            </w:r>
          </w:p>
          <w:p w:rsid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4EE3">
              <w:rPr>
                <w:rFonts w:ascii="Times New Roman" w:eastAsia="TimesNewRomanPSMT" w:hAnsi="Times New Roman" w:cs="Times New Roman"/>
                <w:lang w:val="en-US"/>
              </w:rPr>
              <w:t>Leider</w:t>
            </w:r>
            <w:proofErr w:type="spellEnd"/>
            <w:r w:rsidRPr="00B65BC5">
              <w:rPr>
                <w:rFonts w:ascii="Times New Roman" w:eastAsia="TimesNewRomanPSMT" w:hAnsi="Times New Roman" w:cs="Times New Roman"/>
                <w:lang w:val="en-US"/>
              </w:rPr>
              <w:t xml:space="preserve"> J.P., </w:t>
            </w:r>
            <w:r w:rsidRPr="00B65BC5">
              <w:rPr>
                <w:rFonts w:ascii="Times New Roman" w:hAnsi="Times New Roman" w:cs="Times New Roman"/>
                <w:i/>
                <w:lang w:val="en-US"/>
              </w:rPr>
              <w:t xml:space="preserve">On Arakanese territorial </w:t>
            </w:r>
            <w:r w:rsidRPr="002F1117">
              <w:rPr>
                <w:rStyle w:val="highlight"/>
                <w:rFonts w:ascii="Times New Roman" w:hAnsi="Times New Roman" w:cs="Times New Roman"/>
                <w:i/>
                <w:lang w:val="en-US"/>
              </w:rPr>
              <w:t>expansion</w:t>
            </w:r>
            <w:r w:rsidRPr="002F1117">
              <w:rPr>
                <w:rFonts w:ascii="Times New Roman" w:hAnsi="Times New Roman" w:cs="Times New Roman"/>
                <w:i/>
                <w:lang w:val="en-US"/>
              </w:rPr>
              <w:t>: origins, context, means, and practice</w:t>
            </w:r>
            <w:r w:rsidRPr="002F1117">
              <w:rPr>
                <w:rFonts w:ascii="Times New Roman" w:hAnsi="Times New Roman" w:cs="Times New Roman"/>
                <w:lang w:val="en-US"/>
              </w:rPr>
              <w:t xml:space="preserve">, w: </w:t>
            </w:r>
            <w:r w:rsidRPr="002F1117">
              <w:rPr>
                <w:rFonts w:ascii="Times New Roman" w:hAnsi="Times New Roman" w:cs="Times New Roman"/>
                <w:i/>
                <w:lang w:val="en-US"/>
              </w:rPr>
              <w:t xml:space="preserve">The Maritime Frontier of Burma–Exploring Political, Cultural, and Commercial Interaction in the Indian Ocean </w:t>
            </w:r>
            <w:r w:rsidRPr="002F1117">
              <w:rPr>
                <w:rFonts w:ascii="Times New Roman" w:hAnsi="Times New Roman" w:cs="Times New Roman"/>
                <w:i/>
                <w:lang w:val="en-US"/>
              </w:rPr>
              <w:lastRenderedPageBreak/>
              <w:t>World, 1200–1800</w:t>
            </w:r>
            <w:r w:rsidRPr="002F1117">
              <w:rPr>
                <w:rFonts w:ascii="Times New Roman" w:hAnsi="Times New Roman" w:cs="Times New Roman"/>
                <w:lang w:val="en-US"/>
              </w:rPr>
              <w:t xml:space="preserve">, red. J. 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Gommans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Leider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>, KITLV Press, Amsterdam, Leiden 2002.</w:t>
            </w:r>
          </w:p>
          <w:p w:rsidR="00AB0D9D" w:rsidRPr="002F1117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B0D9D" w:rsidRDefault="00AB0D9D" w:rsidP="00AB0D9D">
            <w:pPr>
              <w:pStyle w:val="Tekstprzypisukocowego"/>
              <w:jc w:val="both"/>
              <w:rPr>
                <w:rStyle w:val="st"/>
                <w:rFonts w:ascii="Times New Roman" w:hAnsi="Times New Roman"/>
                <w:lang w:val="en-GB"/>
              </w:rPr>
            </w:pPr>
          </w:p>
          <w:p w:rsidR="00AB0D9D" w:rsidRPr="00E62654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62654">
              <w:rPr>
                <w:rFonts w:ascii="Times New Roman" w:hAnsi="Times New Roman" w:cs="Times New Roman"/>
                <w:lang w:val="en-GB"/>
              </w:rPr>
              <w:t>Leider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 xml:space="preserve"> J.P., </w:t>
            </w:r>
            <w:r w:rsidRPr="00E62654">
              <w:rPr>
                <w:rFonts w:ascii="Times New Roman" w:hAnsi="Times New Roman" w:cs="Times New Roman"/>
                <w:i/>
                <w:lang w:val="en-GB"/>
              </w:rPr>
              <w:t xml:space="preserve">Competing identities and the hybridized history of the </w:t>
            </w:r>
            <w:proofErr w:type="spellStart"/>
            <w:r w:rsidRPr="00E62654">
              <w:rPr>
                <w:rFonts w:ascii="Times New Roman" w:hAnsi="Times New Roman" w:cs="Times New Roman"/>
                <w:i/>
                <w:lang w:val="en-GB"/>
              </w:rPr>
              <w:t>Rohingyas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 xml:space="preserve">, w: </w:t>
            </w:r>
            <w:r w:rsidRPr="00E62654">
              <w:rPr>
                <w:rFonts w:ascii="Times New Roman" w:hAnsi="Times New Roman" w:cs="Times New Roman"/>
                <w:i/>
                <w:lang w:val="en-GB"/>
              </w:rPr>
              <w:t>Metamorphosis. Studies in Social and Political Change in Myanmar</w:t>
            </w:r>
            <w:r w:rsidRPr="00E62654">
              <w:rPr>
                <w:rFonts w:ascii="Times New Roman" w:hAnsi="Times New Roman" w:cs="Times New Roman"/>
                <w:lang w:val="en-GB"/>
              </w:rPr>
              <w:t xml:space="preserve">, red. R. </w:t>
            </w:r>
            <w:proofErr w:type="spellStart"/>
            <w:r w:rsidRPr="00E62654">
              <w:rPr>
                <w:rFonts w:ascii="Times New Roman" w:hAnsi="Times New Roman" w:cs="Times New Roman"/>
                <w:lang w:val="en-GB"/>
              </w:rPr>
              <w:t>Egreteau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 xml:space="preserve">, F. </w:t>
            </w:r>
            <w:proofErr w:type="spellStart"/>
            <w:r w:rsidRPr="00E62654">
              <w:rPr>
                <w:rFonts w:ascii="Times New Roman" w:hAnsi="Times New Roman" w:cs="Times New Roman"/>
                <w:lang w:val="en-GB"/>
              </w:rPr>
              <w:t>Robinne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>, NUS Press, Singapore 2016.</w:t>
            </w:r>
          </w:p>
          <w:p w:rsidR="00AB0D9D" w:rsidRPr="002F1117" w:rsidRDefault="00AB0D9D" w:rsidP="00AB0D9D">
            <w:pPr>
              <w:pStyle w:val="Tekstprzypisukocowego"/>
              <w:rPr>
                <w:rStyle w:val="st"/>
                <w:rFonts w:ascii="Times New Roman" w:hAnsi="Times New Roman"/>
                <w:lang w:val="en-GB"/>
              </w:rPr>
            </w:pPr>
            <w:proofErr w:type="spellStart"/>
            <w:r w:rsidRPr="002F1117">
              <w:rPr>
                <w:rFonts w:ascii="Times New Roman" w:hAnsi="Times New Roman"/>
                <w:lang w:val="en-GB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lang w:val="en-GB"/>
              </w:rPr>
              <w:t xml:space="preserve"> J.P., </w:t>
            </w:r>
            <w:r w:rsidRPr="002F1117">
              <w:rPr>
                <w:rFonts w:ascii="Times New Roman" w:hAnsi="Times New Roman"/>
                <w:i/>
                <w:lang w:val="en-GB"/>
              </w:rPr>
              <w:t>Background and prospects in the Buddhist-Muslim dissentions in Rakhine State of Myanmar</w:t>
            </w:r>
            <w:r w:rsidRPr="002F1117">
              <w:rPr>
                <w:rFonts w:ascii="Times New Roman" w:hAnsi="Times New Roman"/>
                <w:lang w:val="en-GB"/>
              </w:rPr>
              <w:t xml:space="preserve">, w: </w:t>
            </w:r>
            <w:r w:rsidRPr="002F1117">
              <w:rPr>
                <w:rStyle w:val="st"/>
                <w:rFonts w:ascii="Times New Roman" w:hAnsi="Times New Roman"/>
                <w:i/>
                <w:lang w:val="en-GB"/>
              </w:rPr>
              <w:t>Ethnic Conflict in Buddhist Societies in South and Southeast Asia The Politics Behind Religious Rivalries</w:t>
            </w:r>
            <w:r w:rsidRPr="002F1117">
              <w:rPr>
                <w:rStyle w:val="st"/>
                <w:rFonts w:ascii="Times New Roman" w:hAnsi="Times New Roman"/>
                <w:lang w:val="en-GB"/>
              </w:rPr>
              <w:t>, red. K.M. de Silva, ICES, Kandy 2015.</w:t>
            </w:r>
          </w:p>
          <w:p w:rsid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AB0D9D" w:rsidRPr="002F1117" w:rsidRDefault="00AB0D9D" w:rsidP="00AB0D9D">
            <w:pPr>
              <w:pStyle w:val="Bezodstpw"/>
              <w:jc w:val="both"/>
              <w:rPr>
                <w:rStyle w:val="st"/>
                <w:rFonts w:ascii="Times New Roman" w:hAnsi="Times New Roman"/>
                <w:i/>
                <w:sz w:val="20"/>
                <w:lang w:val="en-GB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GB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GB"/>
              </w:rPr>
              <w:t xml:space="preserve"> J</w:t>
            </w:r>
            <w:r w:rsidRPr="002F111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.P.,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„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GB"/>
              </w:rPr>
              <w:t>Rohingya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”,</w:t>
            </w:r>
            <w:r w:rsidRPr="002F1117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GB"/>
              </w:rPr>
              <w:t>Rakhaing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GB"/>
              </w:rPr>
              <w:t xml:space="preserve"> and the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recent outbreak</w:t>
            </w:r>
            <w:r w:rsidRPr="002F1117">
              <w:rPr>
                <w:rFonts w:ascii="Times New Roman" w:hAnsi="Times New Roman"/>
                <w:i/>
                <w:sz w:val="20"/>
                <w:lang w:val="en-GB"/>
              </w:rPr>
              <w:t xml:space="preserve"> of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violence</w:t>
            </w:r>
            <w:r w:rsidRPr="002F1117">
              <w:rPr>
                <w:rFonts w:ascii="Times New Roman" w:hAnsi="Times New Roman"/>
                <w:sz w:val="20"/>
                <w:szCs w:val="20"/>
                <w:lang w:val="en-GB"/>
              </w:rPr>
              <w:t>, „</w:t>
            </w:r>
            <w:r w:rsidRPr="002F1117">
              <w:rPr>
                <w:rStyle w:val="Uwydatnienie"/>
                <w:rFonts w:ascii="Times New Roman" w:hAnsi="Times New Roman"/>
                <w:sz w:val="20"/>
                <w:lang w:val="en-GB"/>
              </w:rPr>
              <w:t>Bulletin of the Burma Studies Group” 2012</w:t>
            </w:r>
            <w:r w:rsidRPr="002F1117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>, t. 1–2</w:t>
            </w:r>
            <w:r w:rsidRPr="002F1117">
              <w:rPr>
                <w:rStyle w:val="st"/>
                <w:rFonts w:ascii="Times New Roman" w:hAnsi="Times New Roman"/>
                <w:i/>
                <w:sz w:val="20"/>
                <w:szCs w:val="20"/>
                <w:lang w:val="en-GB"/>
              </w:rPr>
              <w:t>.</w:t>
            </w:r>
          </w:p>
          <w:p w:rsid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AB0D9D" w:rsidRPr="002F1117" w:rsidRDefault="00AB0D9D" w:rsidP="00AB0D9D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J</w:t>
            </w:r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.P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The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Portuguese communities along the Myanmar coast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Myanmar Historical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Research Journal” 2002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t. 10.</w:t>
            </w:r>
          </w:p>
          <w:p w:rsidR="00AB0D9D" w:rsidRPr="002F1117" w:rsidRDefault="00AB0D9D" w:rsidP="00AB0D9D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J.P.,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Forging Buddhist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credentials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as a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tool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legitimacy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and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ethnic identity: a study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Arakan’s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subjection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in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nineteenth-century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Burma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Journal of the Economic and Social History of the Orient” </w:t>
            </w:r>
            <w:r w:rsidRPr="002F1117">
              <w:rPr>
                <w:rFonts w:ascii="Times New Roman" w:eastAsia="AGaramondPro-Italic" w:hAnsi="Times New Roman"/>
                <w:iCs/>
                <w:sz w:val="20"/>
                <w:szCs w:val="20"/>
                <w:lang w:val="en-US"/>
              </w:rPr>
              <w:t>2007, t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. 51</w:t>
            </w:r>
            <w:r w:rsidRPr="002F1117">
              <w:rPr>
                <w:rFonts w:ascii="Times New Roman" w:eastAsia="AGaramondPro-Italic" w:hAnsi="Times New Roman"/>
                <w:iCs/>
                <w:sz w:val="20"/>
                <w:szCs w:val="20"/>
                <w:lang w:val="en-US"/>
              </w:rPr>
              <w:t>.</w:t>
            </w:r>
          </w:p>
          <w:p w:rsidR="00AB0D9D" w:rsidRPr="00AB0D9D" w:rsidRDefault="00AB0D9D" w:rsidP="00AB0D9D">
            <w:pPr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J.P.,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These Buddhist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kings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with Muslim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names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A </w:t>
            </w:r>
            <w:r w:rsidRPr="00AB0D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discussion</w:t>
            </w:r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of Muslim </w:t>
            </w:r>
            <w:r w:rsidRPr="00AB0D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influence</w:t>
            </w:r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in the </w:t>
            </w:r>
            <w:proofErr w:type="spellStart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>Mrauk</w:t>
            </w:r>
            <w:proofErr w:type="spellEnd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U period</w:t>
            </w:r>
            <w:r w:rsidRPr="00AB0D9D"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AB0D9D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Pr="00AB0D9D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Etudes </w:t>
            </w:r>
            <w:proofErr w:type="spellStart"/>
            <w:r w:rsidRPr="00AB0D9D">
              <w:rPr>
                <w:rFonts w:ascii="Times New Roman" w:eastAsia="WarnockPro-It" w:hAnsi="Times New Roman"/>
                <w:i/>
                <w:iCs/>
                <w:sz w:val="20"/>
                <w:szCs w:val="20"/>
                <w:lang w:val="en-GB"/>
              </w:rPr>
              <w:t>Birmanes</w:t>
            </w:r>
            <w:proofErr w:type="spellEnd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>en</w:t>
            </w:r>
            <w:proofErr w:type="spellEnd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AB0D9D">
              <w:rPr>
                <w:rFonts w:ascii="Times New Roman" w:eastAsia="WarnockPro-It" w:hAnsi="Times New Roman"/>
                <w:i/>
                <w:iCs/>
                <w:sz w:val="20"/>
                <w:szCs w:val="20"/>
                <w:lang w:val="en-GB"/>
              </w:rPr>
              <w:t>Hommage</w:t>
            </w:r>
            <w:proofErr w:type="spellEnd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 xml:space="preserve"> a Denise </w:t>
            </w:r>
            <w:proofErr w:type="spellStart"/>
            <w:r w:rsidRPr="00AB0D9D">
              <w:rPr>
                <w:rFonts w:ascii="Times New Roman" w:hAnsi="Times New Roman"/>
                <w:i/>
                <w:sz w:val="20"/>
                <w:lang w:val="en-GB"/>
              </w:rPr>
              <w:t>Bernot</w:t>
            </w:r>
            <w:proofErr w:type="spellEnd"/>
            <w:r w:rsidRPr="00AB0D9D">
              <w:rPr>
                <w:rFonts w:ascii="Times New Roman" w:hAnsi="Times New Roman"/>
                <w:sz w:val="20"/>
                <w:lang w:val="en-GB"/>
              </w:rPr>
              <w:t xml:space="preserve">, </w:t>
            </w:r>
            <w:r w:rsidRPr="00AB0D9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EFEO, </w:t>
            </w:r>
            <w:r w:rsidRPr="00AB0D9D">
              <w:rPr>
                <w:rFonts w:ascii="Times New Roman" w:hAnsi="Times New Roman"/>
                <w:sz w:val="20"/>
                <w:lang w:val="en-GB"/>
              </w:rPr>
              <w:t>Paris 1998</w:t>
            </w:r>
            <w:r w:rsidRPr="00AB0D9D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AB0D9D" w:rsidRPr="002F1117" w:rsidRDefault="00AB0D9D" w:rsidP="00AB0D9D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Leider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J.P.,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Tilling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the Lord’s Vineyard and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defending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Portuguese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interests: towards a critical reading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Father S.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Manrique’s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Arakan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„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Journal of the Siam Society” 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2002, t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. 1 </w:t>
            </w:r>
            <w:proofErr w:type="spellStart"/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2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nr</w:t>
            </w:r>
            <w:proofErr w:type="spellEnd"/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90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</w:t>
            </w:r>
          </w:p>
          <w:p w:rsidR="00AB0D9D" w:rsidRPr="00E62654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62654">
              <w:rPr>
                <w:rFonts w:ascii="Times New Roman" w:hAnsi="Times New Roman" w:cs="Times New Roman"/>
                <w:lang w:val="en-US"/>
              </w:rPr>
              <w:t>Charney</w:t>
            </w:r>
            <w:proofErr w:type="spellEnd"/>
            <w:r w:rsidRPr="00E62654">
              <w:rPr>
                <w:rFonts w:ascii="Times New Roman" w:hAnsi="Times New Roman" w:cs="Times New Roman"/>
                <w:lang w:val="en-US"/>
              </w:rPr>
              <w:t xml:space="preserve"> M.W.,</w:t>
            </w:r>
            <w:r w:rsidRPr="00E626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62654">
              <w:rPr>
                <w:rFonts w:ascii="Times New Roman" w:hAnsi="Times New Roman" w:cs="Times New Roman"/>
                <w:i/>
                <w:lang w:val="en-GB"/>
              </w:rPr>
              <w:t xml:space="preserve">The Misuses of Histories and Historiography by the state in Myanmar: The Case of Rakhine and </w:t>
            </w:r>
            <w:proofErr w:type="spellStart"/>
            <w:r w:rsidRPr="00E62654">
              <w:rPr>
                <w:rFonts w:ascii="Times New Roman" w:hAnsi="Times New Roman" w:cs="Times New Roman"/>
                <w:i/>
                <w:lang w:val="en-GB"/>
              </w:rPr>
              <w:t>Rohingya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E62654">
              <w:rPr>
                <w:rFonts w:ascii="Times New Roman" w:hAnsi="Times New Roman" w:cs="Times New Roman"/>
                <w:lang w:val="en-GB"/>
              </w:rPr>
              <w:t>wykład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>).</w:t>
            </w:r>
          </w:p>
          <w:p w:rsidR="00AB0D9D" w:rsidRPr="00E62654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62654">
              <w:rPr>
                <w:rFonts w:ascii="Times New Roman" w:hAnsi="Times New Roman" w:cs="Times New Roman"/>
                <w:lang w:val="en-GB"/>
              </w:rPr>
              <w:t>Charney</w:t>
            </w:r>
            <w:proofErr w:type="spellEnd"/>
            <w:r w:rsidRPr="00E62654">
              <w:rPr>
                <w:rFonts w:ascii="Times New Roman" w:hAnsi="Times New Roman" w:cs="Times New Roman"/>
                <w:lang w:val="en-GB"/>
              </w:rPr>
              <w:t xml:space="preserve"> M.W., </w:t>
            </w:r>
            <w:r w:rsidRPr="00BB79C5">
              <w:rPr>
                <w:rStyle w:val="Hipercze"/>
                <w:rFonts w:ascii="Times New Roman" w:hAnsi="Times New Roman" w:cs="Times New Roman"/>
                <w:i/>
                <w:color w:val="auto"/>
                <w:u w:val="none"/>
                <w:lang w:val="en-GB"/>
              </w:rPr>
              <w:t xml:space="preserve">Video and transcript of </w:t>
            </w:r>
            <w:proofErr w:type="spellStart"/>
            <w:r w:rsidRPr="00BB79C5">
              <w:rPr>
                <w:rStyle w:val="Hipercze"/>
                <w:rFonts w:ascii="Times New Roman" w:hAnsi="Times New Roman" w:cs="Times New Roman"/>
                <w:i/>
                <w:color w:val="auto"/>
                <w:u w:val="none"/>
                <w:lang w:val="en-GB"/>
              </w:rPr>
              <w:t>Charney</w:t>
            </w:r>
            <w:proofErr w:type="spellEnd"/>
            <w:r w:rsidRPr="00BB79C5">
              <w:rPr>
                <w:rStyle w:val="Hipercze"/>
                <w:rFonts w:ascii="Times New Roman" w:hAnsi="Times New Roman" w:cs="Times New Roman"/>
                <w:i/>
                <w:color w:val="auto"/>
                <w:u w:val="none"/>
                <w:lang w:val="en-GB"/>
              </w:rPr>
              <w:t xml:space="preserve"> Cornell talk, </w:t>
            </w:r>
            <w:r w:rsidRPr="00E62654">
              <w:rPr>
                <w:rFonts w:ascii="Times New Roman" w:hAnsi="Times New Roman"/>
                <w:i/>
                <w:lang w:val="en-US"/>
              </w:rPr>
              <w:t>„</w:t>
            </w:r>
            <w:r w:rsidRPr="00BB79C5">
              <w:rPr>
                <w:rStyle w:val="Hipercze"/>
                <w:rFonts w:ascii="Times New Roman" w:hAnsi="Times New Roman" w:cs="Times New Roman"/>
                <w:i/>
                <w:color w:val="auto"/>
                <w:u w:val="none"/>
                <w:lang w:val="en-GB"/>
              </w:rPr>
              <w:t>Rohingya Crisis” on history, migrants, refugees, ethnicity, and the state in Myanmar</w:t>
            </w:r>
            <w:r w:rsidRPr="00E62654">
              <w:rPr>
                <w:rFonts w:ascii="Times New Roman" w:hAnsi="Times New Roman" w:cs="Times New Roman"/>
                <w:lang w:val="en-GB"/>
              </w:rPr>
              <w:t>, Cornell University, Ithaca NY, 07.11.2017.</w:t>
            </w:r>
          </w:p>
          <w:p w:rsidR="00BB79C5" w:rsidRDefault="00BB79C5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BB79C5" w:rsidRPr="002F1117" w:rsidRDefault="00BB79C5" w:rsidP="00BB79C5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Charney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M.W.,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Arakan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, Min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Yazagyi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, and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the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Portuguese: the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relationship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between the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growth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Arakanese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imperial power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and Portuguese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mercenaries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on the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fringe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mainland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Southeast Asia 1517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–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1617 (as Submitted in 1993)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SOAS Bulletin of Burma Research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” t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. 3, </w:t>
            </w:r>
            <w:proofErr w:type="spellStart"/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nr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2, 2005</w:t>
            </w:r>
            <w:r w:rsidRPr="002F111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</w:t>
            </w:r>
          </w:p>
          <w:p w:rsidR="00BB79C5" w:rsidRPr="002F1117" w:rsidRDefault="00BB79C5" w:rsidP="00BB79C5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Charney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M.W.,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A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reinvestigation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proofErr w:type="spellStart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Konbaung</w:t>
            </w:r>
            <w:proofErr w:type="spellEnd"/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-era Burman Historiography on the Beginnings of the Relationship Between Arakan and Ava (Upper Burma)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Journal of Asian History” 2000</w:t>
            </w:r>
            <w:r w:rsidRPr="002F1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t. 1, </w:t>
            </w:r>
            <w:proofErr w:type="spellStart"/>
            <w:r w:rsidRPr="002F1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2F111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34.</w:t>
            </w:r>
          </w:p>
          <w:p w:rsidR="00BB79C5" w:rsidRPr="00BB79C5" w:rsidRDefault="00BB79C5" w:rsidP="00BB79C5">
            <w:pPr>
              <w:rPr>
                <w:rFonts w:ascii="Times New Roman" w:hAnsi="Times New Roman"/>
                <w:sz w:val="20"/>
                <w:lang w:val="en-GB"/>
              </w:rPr>
            </w:pP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Charney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M.W., 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Crisis and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reformation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in a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maritime kingdom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Southeast Asia: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forces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of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instability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and 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political disintegration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 xml:space="preserve"> in Western Burma (Arakan), 1603</w:t>
            </w:r>
            <w:r w:rsidRPr="002F111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–</w:t>
            </w:r>
            <w:r w:rsidRPr="002F1117">
              <w:rPr>
                <w:rFonts w:ascii="Times New Roman" w:hAnsi="Times New Roman"/>
                <w:i/>
                <w:sz w:val="20"/>
                <w:lang w:val="en-US"/>
              </w:rPr>
              <w:t>1701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>, „</w:t>
            </w:r>
            <w:r w:rsidRPr="00BB79C5">
              <w:rPr>
                <w:rFonts w:ascii="Times New Roman" w:hAnsi="Times New Roman"/>
                <w:sz w:val="20"/>
                <w:lang w:val="en-GB"/>
              </w:rPr>
              <w:t xml:space="preserve">Journal of the Economic and Social History of the Orient”, </w:t>
            </w:r>
            <w:r w:rsidRPr="00BB79C5">
              <w:rPr>
                <w:rFonts w:ascii="Times New Roman" w:hAnsi="Times New Roman"/>
                <w:sz w:val="20"/>
                <w:szCs w:val="20"/>
                <w:lang w:val="en-GB"/>
              </w:rPr>
              <w:t>t</w:t>
            </w:r>
            <w:r w:rsidRPr="00BB79C5">
              <w:rPr>
                <w:rFonts w:ascii="Times New Roman" w:hAnsi="Times New Roman"/>
                <w:sz w:val="20"/>
                <w:lang w:val="en-GB"/>
              </w:rPr>
              <w:t>. 41</w:t>
            </w:r>
            <w:r w:rsidRPr="00BB79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B79C5">
              <w:rPr>
                <w:rFonts w:ascii="Times New Roman" w:hAnsi="Times New Roman"/>
                <w:sz w:val="20"/>
                <w:szCs w:val="20"/>
                <w:lang w:val="en-GB"/>
              </w:rPr>
              <w:t>nr</w:t>
            </w:r>
            <w:proofErr w:type="spellEnd"/>
            <w:r w:rsidRPr="00BB79C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B79C5">
              <w:rPr>
                <w:rFonts w:ascii="Times New Roman" w:hAnsi="Times New Roman"/>
                <w:sz w:val="20"/>
                <w:lang w:val="en-GB"/>
              </w:rPr>
              <w:t>2</w:t>
            </w:r>
            <w:r w:rsidRPr="00BB79C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BB79C5" w:rsidRPr="002F1117" w:rsidRDefault="00BB79C5" w:rsidP="00BB79C5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BB79C5">
              <w:rPr>
                <w:rFonts w:ascii="Times New Roman" w:hAnsi="Times New Roman"/>
                <w:sz w:val="20"/>
                <w:lang w:val="en-GB"/>
              </w:rPr>
              <w:lastRenderedPageBreak/>
              <w:t>Charney</w:t>
            </w:r>
            <w:proofErr w:type="spellEnd"/>
            <w:r w:rsidRPr="00BB79C5">
              <w:rPr>
                <w:rFonts w:ascii="Times New Roman" w:hAnsi="Times New Roman"/>
                <w:sz w:val="20"/>
                <w:lang w:val="en-GB"/>
              </w:rPr>
              <w:t xml:space="preserve"> M.W., </w:t>
            </w:r>
            <w:r w:rsidRPr="00BB79C5">
              <w:rPr>
                <w:rFonts w:ascii="Times New Roman" w:hAnsi="Times New Roman"/>
                <w:i/>
                <w:sz w:val="20"/>
                <w:lang w:val="en-GB"/>
              </w:rPr>
              <w:t xml:space="preserve">Where </w:t>
            </w:r>
            <w:proofErr w:type="spellStart"/>
            <w:r w:rsidRPr="00BB79C5">
              <w:rPr>
                <w:rFonts w:ascii="Times New Roman" w:hAnsi="Times New Roman"/>
                <w:i/>
                <w:sz w:val="20"/>
                <w:lang w:val="en-GB"/>
              </w:rPr>
              <w:t>Jambudipa</w:t>
            </w:r>
            <w:proofErr w:type="spellEnd"/>
            <w:r w:rsidRPr="00BB79C5">
              <w:rPr>
                <w:rFonts w:ascii="Times New Roman" w:hAnsi="Times New Roman"/>
                <w:i/>
                <w:sz w:val="20"/>
                <w:lang w:val="en-GB"/>
              </w:rPr>
              <w:t xml:space="preserve"> and </w:t>
            </w:r>
            <w:proofErr w:type="spellStart"/>
            <w:r w:rsidRPr="00BB79C5">
              <w:rPr>
                <w:rFonts w:ascii="Times New Roman" w:hAnsi="Times New Roman"/>
                <w:i/>
                <w:sz w:val="20"/>
                <w:lang w:val="en-GB"/>
              </w:rPr>
              <w:t>Islamdom</w:t>
            </w:r>
            <w:proofErr w:type="spellEnd"/>
            <w:r w:rsidRPr="00BB79C5">
              <w:rPr>
                <w:rFonts w:ascii="Times New Roman" w:hAnsi="Times New Roman"/>
                <w:i/>
                <w:sz w:val="20"/>
                <w:lang w:val="en-GB"/>
              </w:rPr>
              <w:t xml:space="preserve"> Converged: Religious Change and the Emergence of Buddhist</w:t>
            </w:r>
            <w:r w:rsidRPr="00B65BC5">
              <w:rPr>
                <w:rFonts w:ascii="Times New Roman" w:hAnsi="Times New Roman"/>
                <w:i/>
                <w:sz w:val="20"/>
                <w:lang w:val="en-US"/>
              </w:rPr>
              <w:t xml:space="preserve"> Communalism in Early Modern Arakan (Fifteenth to Nineteenth Centuries)</w:t>
            </w:r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The University of Michigan 1999 (</w:t>
            </w: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nieopublikowana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praca</w:t>
            </w:r>
            <w:proofErr w:type="spellEnd"/>
            <w:r w:rsidRPr="002F111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2F1117">
              <w:rPr>
                <w:rFonts w:ascii="Times New Roman" w:hAnsi="Times New Roman"/>
                <w:sz w:val="20"/>
                <w:lang w:val="en-US"/>
              </w:rPr>
              <w:t>doktorska</w:t>
            </w:r>
            <w:proofErr w:type="spellEnd"/>
            <w:r w:rsidRPr="002F1117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:rsidR="00BB79C5" w:rsidRPr="002F1117" w:rsidRDefault="00BB79C5" w:rsidP="00BB79C5">
            <w:pPr>
              <w:pStyle w:val="Tekstprzypisukocowego"/>
              <w:rPr>
                <w:rFonts w:ascii="Times New Roman" w:hAnsi="Times New Roman"/>
                <w:lang w:val="en-GB"/>
              </w:rPr>
            </w:pPr>
            <w:proofErr w:type="spellStart"/>
            <w:r w:rsidRPr="002F1117">
              <w:rPr>
                <w:rFonts w:ascii="Times New Roman" w:hAnsi="Times New Roman"/>
                <w:lang w:val="en-GB"/>
              </w:rPr>
              <w:t>Charney</w:t>
            </w:r>
            <w:proofErr w:type="spellEnd"/>
            <w:r w:rsidRPr="002F1117">
              <w:rPr>
                <w:rFonts w:ascii="Times New Roman" w:hAnsi="Times New Roman"/>
                <w:lang w:val="en-GB"/>
              </w:rPr>
              <w:t xml:space="preserve"> M.W., </w:t>
            </w:r>
            <w:r w:rsidRPr="002F1117">
              <w:rPr>
                <w:rFonts w:ascii="Times New Roman" w:hAnsi="Times New Roman"/>
                <w:i/>
                <w:lang w:val="en-GB"/>
              </w:rPr>
              <w:t xml:space="preserve">State and </w:t>
            </w:r>
            <w:r w:rsidRPr="002F1117">
              <w:rPr>
                <w:rFonts w:ascii="Times New Roman" w:hAnsi="Times New Roman" w:cs="Times New Roman"/>
                <w:bCs/>
                <w:i/>
                <w:lang w:val="en-GB"/>
              </w:rPr>
              <w:t>society</w:t>
            </w:r>
            <w:r w:rsidRPr="002F1117">
              <w:rPr>
                <w:rFonts w:ascii="Times New Roman" w:hAnsi="Times New Roman"/>
                <w:i/>
                <w:lang w:val="en-GB"/>
              </w:rPr>
              <w:t xml:space="preserve"> in Arakan since the </w:t>
            </w:r>
            <w:r w:rsidRPr="002F1117">
              <w:rPr>
                <w:rFonts w:ascii="Times New Roman" w:hAnsi="Times New Roman" w:cs="Times New Roman"/>
                <w:bCs/>
                <w:i/>
                <w:lang w:val="en-GB"/>
              </w:rPr>
              <w:t>fourteenth century: from inclusion</w:t>
            </w:r>
            <w:r w:rsidRPr="002F1117">
              <w:rPr>
                <w:rFonts w:ascii="Times New Roman" w:hAnsi="Times New Roman"/>
                <w:i/>
                <w:lang w:val="en-GB"/>
              </w:rPr>
              <w:t xml:space="preserve"> to </w:t>
            </w:r>
            <w:r w:rsidRPr="002F1117">
              <w:rPr>
                <w:rFonts w:ascii="Times New Roman" w:hAnsi="Times New Roman" w:cs="Times New Roman"/>
                <w:bCs/>
                <w:i/>
                <w:lang w:val="en-GB"/>
              </w:rPr>
              <w:t>polarisation</w:t>
            </w:r>
            <w:r w:rsidRPr="002F1117">
              <w:rPr>
                <w:rFonts w:ascii="Times New Roman" w:hAnsi="Times New Roman"/>
                <w:i/>
                <w:lang w:val="en-GB"/>
              </w:rPr>
              <w:t xml:space="preserve"> and </w:t>
            </w:r>
            <w:r w:rsidRPr="002F1117">
              <w:rPr>
                <w:rFonts w:ascii="Times New Roman" w:hAnsi="Times New Roman" w:cs="Times New Roman"/>
                <w:bCs/>
                <w:i/>
                <w:lang w:val="en-GB"/>
              </w:rPr>
              <w:t>exclusion</w:t>
            </w:r>
            <w:r w:rsidRPr="002F1117">
              <w:rPr>
                <w:rFonts w:ascii="Times New Roman" w:hAnsi="Times New Roman" w:cs="Times New Roman"/>
                <w:lang w:val="en-GB"/>
              </w:rPr>
              <w:t>, „</w:t>
            </w:r>
            <w:r w:rsidRPr="002F1117">
              <w:rPr>
                <w:rFonts w:ascii="Times New Roman" w:hAnsi="Times New Roman"/>
                <w:lang w:val="en-GB"/>
              </w:rPr>
              <w:t>Myanmar’s Democratic Transition and the Rohingya Persecution</w:t>
            </w:r>
            <w:r w:rsidRPr="002F1117">
              <w:rPr>
                <w:rFonts w:ascii="Times New Roman" w:hAnsi="Times New Roman" w:cs="Times New Roman"/>
                <w:lang w:val="en-GB"/>
              </w:rPr>
              <w:t>”,</w:t>
            </w:r>
            <w:r w:rsidRPr="002F1117">
              <w:rPr>
                <w:rFonts w:ascii="Times New Roman" w:hAnsi="Times New Roman"/>
                <w:lang w:val="en-GB"/>
              </w:rPr>
              <w:t xml:space="preserve"> Oxford University</w:t>
            </w:r>
            <w:r w:rsidRPr="002F111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F111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prezentacja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konferencji</w:t>
            </w:r>
            <w:proofErr w:type="spellEnd"/>
            <w:r w:rsidRPr="002F1117">
              <w:rPr>
                <w:rFonts w:ascii="Times New Roman" w:hAnsi="Times New Roman"/>
                <w:lang w:val="en-US"/>
              </w:rPr>
              <w:t xml:space="preserve"> </w:t>
            </w:r>
            <w:r w:rsidRPr="002F1117">
              <w:rPr>
                <w:rFonts w:ascii="Times New Roman" w:hAnsi="Times New Roman"/>
                <w:lang w:val="en-GB"/>
              </w:rPr>
              <w:t>11.05.2016</w:t>
            </w:r>
            <w:r w:rsidRPr="002F1117">
              <w:rPr>
                <w:rFonts w:ascii="Times New Roman" w:hAnsi="Times New Roman" w:cs="Times New Roman"/>
                <w:lang w:val="en-US"/>
              </w:rPr>
              <w:t>)</w:t>
            </w:r>
            <w:r w:rsidRPr="002F1117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B79C5" w:rsidRPr="00E62654" w:rsidRDefault="00BB79C5" w:rsidP="00AB0D9D">
            <w:pPr>
              <w:pStyle w:val="Tekstprzypisukocoweg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BB79C5" w:rsidRPr="002F1117" w:rsidRDefault="00BB79C5" w:rsidP="00BB79C5">
            <w:pPr>
              <w:pStyle w:val="Tekstprzypisukocowego"/>
              <w:rPr>
                <w:rFonts w:ascii="Times New Roman" w:hAnsi="Times New Roman" w:cs="Times New Roman"/>
                <w:lang w:val="en-US"/>
              </w:rPr>
            </w:pPr>
            <w:r w:rsidRPr="002F1117">
              <w:rPr>
                <w:rFonts w:ascii="Times New Roman" w:hAnsi="Times New Roman" w:cs="Times New Roman"/>
                <w:lang w:val="en-US"/>
              </w:rPr>
              <w:t>Galen S.</w:t>
            </w:r>
            <w:r w:rsidRPr="002F1117">
              <w:rPr>
                <w:rFonts w:ascii="Times New Roman" w:eastAsiaTheme="minorEastAsia" w:hAnsi="Times New Roman" w:cs="Times New Roman"/>
                <w:lang w:val="en-US" w:eastAsia="zh-CN"/>
              </w:rPr>
              <w:t xml:space="preserve"> </w:t>
            </w:r>
            <w:r w:rsidRPr="002F1117">
              <w:rPr>
                <w:rFonts w:ascii="Times New Roman" w:hAnsi="Times New Roman" w:cs="Times New Roman"/>
                <w:lang w:val="en-US"/>
              </w:rPr>
              <w:t xml:space="preserve">van, </w:t>
            </w:r>
            <w:r w:rsidRPr="002F1117">
              <w:rPr>
                <w:rFonts w:ascii="Times New Roman" w:hAnsi="Times New Roman" w:cs="Times New Roman"/>
                <w:i/>
                <w:lang w:val="en-US"/>
              </w:rPr>
              <w:t xml:space="preserve">Arakan and Bengal. </w:t>
            </w:r>
            <w:r w:rsidRPr="002F1117">
              <w:rPr>
                <w:rFonts w:ascii="Times New Roman" w:hAnsi="Times New Roman" w:cs="Times New Roman"/>
                <w:i/>
                <w:lang w:val="en-GB"/>
              </w:rPr>
              <w:t xml:space="preserve">The Rise and Decline of the </w:t>
            </w:r>
            <w:proofErr w:type="spellStart"/>
            <w:r w:rsidRPr="002F1117">
              <w:rPr>
                <w:rFonts w:ascii="Times New Roman" w:hAnsi="Times New Roman" w:cs="Times New Roman"/>
                <w:i/>
                <w:lang w:val="en-GB"/>
              </w:rPr>
              <w:t>Mrauk</w:t>
            </w:r>
            <w:proofErr w:type="spellEnd"/>
            <w:r w:rsidRPr="002F1117">
              <w:rPr>
                <w:rFonts w:ascii="Times New Roman" w:hAnsi="Times New Roman" w:cs="Times New Roman"/>
                <w:i/>
                <w:lang w:val="en-GB"/>
              </w:rPr>
              <w:t xml:space="preserve"> U Kingdom (Burma) from the Fifteenth to the Seventeenth Century AD</w:t>
            </w:r>
            <w:r w:rsidRPr="002F111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2F1117">
              <w:rPr>
                <w:rFonts w:ascii="Times New Roman" w:hAnsi="Times New Roman" w:cs="Times New Roman"/>
                <w:lang w:val="en-US"/>
              </w:rPr>
              <w:t>Leiden  2008 (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nieopublikowana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1117">
              <w:rPr>
                <w:rFonts w:ascii="Times New Roman" w:hAnsi="Times New Roman" w:cs="Times New Roman"/>
                <w:lang w:val="en-US"/>
              </w:rPr>
              <w:t>doktorska</w:t>
            </w:r>
            <w:proofErr w:type="spellEnd"/>
            <w:r w:rsidRPr="002F1117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AB0D9D" w:rsidRPr="00BB79C5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0D9D" w:rsidRPr="00AB0D9D" w:rsidRDefault="00AB0D9D" w:rsidP="00AB0D9D">
            <w:pPr>
              <w:pStyle w:val="Tekstprzypisukocoweg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B0D9D" w:rsidRPr="00AB0D9D" w:rsidRDefault="00AB0D9D" w:rsidP="007A6C1D">
            <w:pPr>
              <w:spacing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EB3B4F" w:rsidRPr="00AB0D9D" w:rsidRDefault="00EB3B4F" w:rsidP="00EB3B4F">
      <w:pPr>
        <w:rPr>
          <w:rFonts w:ascii="Times New Roman" w:hAnsi="Times New Roman"/>
          <w:sz w:val="20"/>
          <w:szCs w:val="20"/>
          <w:lang w:val="en-GB"/>
        </w:rPr>
      </w:pPr>
    </w:p>
    <w:p w:rsidR="005009C0" w:rsidRPr="00AB0D9D" w:rsidRDefault="005009C0">
      <w:pPr>
        <w:rPr>
          <w:rFonts w:ascii="Times New Roman" w:hAnsi="Times New Roman"/>
          <w:sz w:val="20"/>
          <w:szCs w:val="20"/>
          <w:lang w:val="en-GB"/>
        </w:rPr>
      </w:pPr>
    </w:p>
    <w:sectPr w:rsidR="005009C0" w:rsidRPr="00AB0D9D" w:rsidSect="00B3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F Meta Offc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20000007" w:usb1="00000000" w:usb2="00000000" w:usb3="00000000" w:csb0="00000103" w:csb1="00000000"/>
  </w:font>
  <w:font w:name="AGaramondPro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FDA"/>
    <w:multiLevelType w:val="hybridMultilevel"/>
    <w:tmpl w:val="8140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162A9D"/>
    <w:rsid w:val="002B4FCC"/>
    <w:rsid w:val="003B5033"/>
    <w:rsid w:val="00446A97"/>
    <w:rsid w:val="005009C0"/>
    <w:rsid w:val="00523DCB"/>
    <w:rsid w:val="00536381"/>
    <w:rsid w:val="00563E7D"/>
    <w:rsid w:val="006D5498"/>
    <w:rsid w:val="00734EE6"/>
    <w:rsid w:val="007A6C1D"/>
    <w:rsid w:val="008701F2"/>
    <w:rsid w:val="008C2CB8"/>
    <w:rsid w:val="00AB0D9D"/>
    <w:rsid w:val="00B0490E"/>
    <w:rsid w:val="00B371CC"/>
    <w:rsid w:val="00BB79C5"/>
    <w:rsid w:val="00BE047E"/>
    <w:rsid w:val="00CA5677"/>
    <w:rsid w:val="00CF506A"/>
    <w:rsid w:val="00EB3B4F"/>
    <w:rsid w:val="00EC4232"/>
    <w:rsid w:val="00F220FA"/>
    <w:rsid w:val="00F96E3C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145A-FCCE-421D-B8CA-4688B2B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D5498"/>
    <w:pPr>
      <w:suppressAutoHyphens/>
      <w:ind w:right="340"/>
    </w:pPr>
    <w:rPr>
      <w:rFonts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536381"/>
  </w:style>
  <w:style w:type="character" w:styleId="Odwoaniedokomentarza">
    <w:name w:val="annotation reference"/>
    <w:uiPriority w:val="99"/>
    <w:semiHidden/>
    <w:unhideWhenUsed/>
    <w:rsid w:val="00523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D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3D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D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3DC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D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3DC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B0D9D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0D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B0D9D"/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Domylnaczcionkaakapitu"/>
    <w:rsid w:val="00AB0D9D"/>
  </w:style>
  <w:style w:type="character" w:styleId="Uwydatnienie">
    <w:name w:val="Emphasis"/>
    <w:basedOn w:val="Domylnaczcionkaakapitu"/>
    <w:uiPriority w:val="20"/>
    <w:qFormat/>
    <w:rsid w:val="00AB0D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0D9D"/>
    <w:rPr>
      <w:color w:val="0000FF" w:themeColor="hyperlink"/>
      <w:u w:val="single"/>
    </w:rPr>
  </w:style>
  <w:style w:type="paragraph" w:customStyle="1" w:styleId="Default">
    <w:name w:val="Default"/>
    <w:rsid w:val="00BB79C5"/>
    <w:pPr>
      <w:autoSpaceDE w:val="0"/>
      <w:autoSpaceDN w:val="0"/>
      <w:adjustRightInd w:val="0"/>
    </w:pPr>
    <w:rPr>
      <w:rFonts w:ascii="BF Meta Offc Pro Light" w:hAnsi="BF Meta Offc Pro Light" w:cs="BF Meta Offc Pro Ligh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cp:keywords/>
  <cp:lastModifiedBy>Staff</cp:lastModifiedBy>
  <cp:revision>2</cp:revision>
  <dcterms:created xsi:type="dcterms:W3CDTF">2020-04-07T09:09:00Z</dcterms:created>
  <dcterms:modified xsi:type="dcterms:W3CDTF">2020-04-07T09:09:00Z</dcterms:modified>
</cp:coreProperties>
</file>